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февраля 2026 года </w:t>
        <w:tab/>
        <w:tab/>
        <w:tab/>
        <w:tab/>
        <w:tab/>
        <w:tab/>
        <w:tab/>
        <w:t xml:space="preserve">         №  93/</w:t>
      </w:r>
      <w:r>
        <w:rPr>
          <w:rFonts w:ascii="Times New Roman" w:hAnsi="Times New Roman"/>
          <w:sz w:val="28"/>
          <w:szCs w:val="28"/>
        </w:rPr>
        <w:t>1114</w:t>
      </w:r>
    </w:p>
    <w:p>
      <w:pPr>
        <w:pStyle w:val="Normal"/>
        <w:spacing w:lineRule="auto" w:line="360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exact" w:line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форме списка наблюдателей, назначенных зарегистрированным кандидатом, избирательным объединением, выдвинувшим зарегистрированного кандидата, субъектом общественного контроля, представляемого в </w:t>
      </w:r>
    </w:p>
    <w:p>
      <w:pPr>
        <w:pStyle w:val="Normal"/>
        <w:spacing w:lineRule="exact" w:line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территориальную избирательную комиссию Успенская</w:t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на досрочных выборах главы Коноковского сельского поселения Успенского района, назначенных на 22 марта 2026 года и порядке его представления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5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соответствии с пунктом 7.1 статьи 30 Федерального закона «Об основных гарантиях избирательных прав и права на участие в референдуме граждан Российской Федерации», частью 8.1 статьи 7 Закона Краснодарского края от 26 декабря 2005 г.№ 966-КЗ «О муниципальных выборах в Краснодарском крае», руководствуясь приложением № 4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Style25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1. Утвердить Порядок представления списка назначенных наблюдателей при проведении досрочных выборов главы Коноковского сельского поселения Успенского района, назначенных на 22 марта 2026 года (приложение № 1). </w:t>
      </w:r>
    </w:p>
    <w:p>
      <w:pPr>
        <w:pStyle w:val="Style25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2. Утвердить формы списка назначенных наблюдателей при проведении досрочных выборов главы Коноковского сельского поселения Успенского района, назначенных на 22 марта 2026 года (на бумажном носителе и в машиночитаемом виде) (приложения № 2, 3). </w:t>
      </w:r>
    </w:p>
    <w:p>
      <w:pPr>
        <w:pStyle w:val="Style25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4. Разместить настоящее решение на странице ТИК Успенская на официальном сайте администрации муниципального образования Успенский район в в информационно - телекоммуникационной сети «Интернет».</w:t>
      </w:r>
    </w:p>
    <w:p>
      <w:pPr>
        <w:pStyle w:val="Style25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5. Контроль за выполнением пунктов 4 настоящего решения возложить на секретаря территориальной избирательной комиссии Салий Л.С.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           Л.С. Салий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3"/>
        <w:gridCol w:w="5245"/>
      </w:tblGrid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-22" w:right="-108"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-23" w:right="-108"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  <w:br/>
              <w:t>решением территориальной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-23" w:right="-108"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 Успенская</w:t>
            </w:r>
          </w:p>
          <w:p>
            <w:pPr>
              <w:pStyle w:val="Normal"/>
              <w:widowControl w:val="false"/>
              <w:ind w:left="-23" w:right="-108"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февраля 2026 № 93/</w:t>
            </w:r>
            <w:r>
              <w:rPr>
                <w:sz w:val="28"/>
                <w:szCs w:val="28"/>
              </w:rPr>
              <w:t>1114</w:t>
            </w:r>
          </w:p>
        </w:tc>
      </w:tr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kern w:val="2"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kern w:val="2"/>
          <w:sz w:val="28"/>
          <w:szCs w:val="28"/>
        </w:rPr>
        <w:t xml:space="preserve"> представления списка назначенных наблюдателей при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kern w:val="2"/>
          <w:sz w:val="28"/>
          <w:szCs w:val="28"/>
        </w:rPr>
        <w:t>проведении на досрочных выборах главы Коноковского сельского поселения Успенского района, назначенных на 22 марта 2026 года и порядке его представлени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bookmarkStart w:id="0" w:name="dst100316"/>
      <w:bookmarkEnd w:id="0"/>
      <w:r>
        <w:rPr>
          <w:sz w:val="28"/>
          <w:szCs w:val="28"/>
        </w:rPr>
        <w:t xml:space="preserve">1.1. Настоящий Порядок </w:t>
      </w:r>
      <w:r>
        <w:rPr>
          <w:kern w:val="2"/>
          <w:sz w:val="28"/>
          <w:szCs w:val="28"/>
        </w:rPr>
        <w:t xml:space="preserve">представления списка назначенных наблюдателей при проведении </w:t>
      </w:r>
      <w:r>
        <w:rPr>
          <w:bCs/>
          <w:color w:val="000000"/>
          <w:kern w:val="2"/>
          <w:sz w:val="28"/>
          <w:szCs w:val="28"/>
        </w:rPr>
        <w:t xml:space="preserve">досрочных выборов главы Коноковского сельского поселения Успенского района, назначенных на 22 марта 2026 года </w:t>
      </w:r>
      <w:r>
        <w:rPr>
          <w:kern w:val="2"/>
          <w:sz w:val="28"/>
          <w:szCs w:val="28"/>
        </w:rPr>
        <w:t xml:space="preserve"> (далее – Порядок), разработан на основании </w:t>
      </w:r>
      <w:r>
        <w:rPr>
          <w:sz w:val="28"/>
          <w:szCs w:val="28"/>
        </w:rPr>
        <w:t>пункта 7.1 статьи 30 Федерального закона от 12 июня 2002 г. № 67-ФЗ «Об основных гарантиях избирательных прав и права на участие в референдуме граждан Российской Федерации» (далее – Федеральный закон № 67-ФЗ) и части 8.1 статьи 7 Закона Краснодарского края от 26 декабря 2005 г. № 966-КЗ «О муниципальных выборах в Краснодарском крае» (далее – Закон Краснодарского края № 966-КЗ).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 основании пунктов 3 и 4 статьи 30 Федерального закона № 67-ФЗ, частей 5, 6 и 7 статьи 7 Закона Краснодарского края № 966-КЗ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В каждую участковую избирательную комиссию (далее – УИК) и территориальную избирательную комиссию Успенская (далее – ТИК) от каждого кандидата, зарегистрированного по соответствующему одномандатному (многомандатному) избирательному округу (далее – кандидат), каждого избирательного объединения, выдвинувшего зарегистрированного кандидата (зарегистрированные списки кандидатов), Общественной палаты Краснодарского края (далее – субъект общественного контроля), может быть назначено не более трех наблюдателей (в случае принятия решения о голосовании в течение нескольких дней подряд – из расчета не более трех наблюдателей на каждый день голосования), 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 на выборах органов местного самоуправления Краснодарского края и отсутствие ограничений, предусмотренных пунктом 4 статьи 30 Федерального закона № 67-ФЗ, частью 6 статьи 7 Закона Краснодарского края № 966-КЗ</w:t>
      </w:r>
      <w:r>
        <w:rPr>
          <w:rStyle w:val="Style16"/>
          <w:sz w:val="28"/>
          <w:szCs w:val="28"/>
          <w:vertAlign w:val="superscript"/>
        </w:rPr>
        <w:footnoteReference w:id="2"/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случае несоблюдения требований и ограничений, предусмотренных пунктом 4 статьи 30 Федерального закона № 67-ФЗ, частью 6 статьи 7 Закона Краснодарского края № 966-КЗ, такое лицо не может быть назначено наблюдателем.</w:t>
      </w:r>
    </w:p>
    <w:p>
      <w:pPr>
        <w:pStyle w:val="Normal"/>
        <w:shd w:val="clear" w:color="auto" w:fill="FFFFFF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Представление списка назначенных наблюдателей в ТИК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 </w:t>
      </w:r>
      <w:r>
        <w:rPr>
          <w:kern w:val="2"/>
          <w:sz w:val="28"/>
          <w:szCs w:val="28"/>
        </w:rPr>
        <w:t xml:space="preserve">при проведении муниципальных выборов на территории муниципального образования Успенский район </w:t>
      </w:r>
      <w:r>
        <w:rPr>
          <w:sz w:val="28"/>
          <w:szCs w:val="28"/>
        </w:rPr>
        <w:t xml:space="preserve">(далее – Список) в ТИК Успенская не позднее чем за три дня до дня (первого дня) голосования (до дня досрочного голосования). Список представляется </w:t>
      </w:r>
      <w:r>
        <w:rPr>
          <w:bCs/>
          <w:sz w:val="28"/>
          <w:szCs w:val="28"/>
        </w:rPr>
        <w:t>одновременно</w:t>
      </w:r>
      <w:r>
        <w:rPr>
          <w:sz w:val="28"/>
          <w:szCs w:val="28"/>
        </w:rPr>
        <w:t xml:space="preserve"> на бумажном носителе</w:t>
      </w:r>
      <w:r>
        <w:rPr>
          <w:bCs/>
          <w:sz w:val="28"/>
          <w:szCs w:val="28"/>
        </w:rPr>
        <w:t xml:space="preserve"> и в машиночитаемом виде по формам, утвержденным ТИК.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В последний день приема Списка он может быть представлен в ТИК Успенская не позднее времени окончания работы комиссии (18 часов по местному времени).</w:t>
      </w:r>
    </w:p>
    <w:p>
      <w:pPr>
        <w:pStyle w:val="Normal"/>
        <w:ind w:firstLine="709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2.3. В случае назначения наблюдателей в УИК 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>
        <w:rPr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 исключительных случаях при образовании избирательных участков в местах временного пребывания избирателей не позднее чем за три дня до дня (первого дня) голосования Список может быть представлен в течение трех дней до дня (первого дня) голосования в ТИК либо в день (первый день) голосования – в соответствующую УИК.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В Списке указываются фамилия, имя и отчество каждого наблюдателя, </w:t>
      </w:r>
      <w:r>
        <w:rPr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>
        <w:rPr>
          <w:sz w:val="28"/>
          <w:szCs w:val="28"/>
        </w:rPr>
        <w:t>адрес его места жительства, номер избирательного участка (в случае назначения наблюдателя в УИК),наименование ТИК (в случае назначения наблюдателя в ТИК), в которую он направляется, а также дата осуществления наблюдения. Также рекомендуется указывать контактный телефон наблюдателя.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 67-ФЗ, частью 6 статьи 7 Закона Краснодарского края № 966-КЗ.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Список наблюдателей, назначенных субъектом общественного контроля, избирательным объединением, на бумажном носителе должен быть подписан уполномоченным лицом субъекта общественного контроля, избирательного объединения и заверен печатью. Проставление печати не требуется в случае назначения наблюдателей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наблюдателей, назначенных кандидатом, на бумажном носителе подписывается кандидатом, заверение печатью не требуется.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>
        <w:rPr>
          <w:bCs/>
          <w:sz w:val="28"/>
          <w:szCs w:val="28"/>
        </w:rPr>
        <w:t xml:space="preserve">Список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машиночитаемом виде</w:t>
      </w:r>
      <w:r>
        <w:rPr>
          <w:sz w:val="28"/>
          <w:szCs w:val="28"/>
        </w:rPr>
        <w:t xml:space="preserve"> представляется в формате .</w:t>
      </w:r>
      <w:r>
        <w:rPr>
          <w:sz w:val="28"/>
          <w:szCs w:val="28"/>
          <w:lang w:val="en-US"/>
        </w:rPr>
        <w:t>xls</w:t>
      </w:r>
      <w:r>
        <w:rPr>
          <w:sz w:val="28"/>
          <w:szCs w:val="28"/>
        </w:rPr>
        <w:t>,</w:t>
        <w:br/>
        <w:t>.doc или .</w:t>
      </w:r>
      <w:r>
        <w:rPr>
          <w:sz w:val="28"/>
          <w:szCs w:val="28"/>
          <w:lang w:val="en-US"/>
        </w:rPr>
        <w:t>rtf</w:t>
      </w:r>
      <w:r>
        <w:rPr>
          <w:sz w:val="28"/>
          <w:szCs w:val="28"/>
        </w:rPr>
        <w:t xml:space="preserve"> с именем </w:t>
      </w:r>
      <w:r>
        <w:rPr>
          <w:sz w:val="28"/>
          <w:szCs w:val="28"/>
          <w:lang w:val="en-US"/>
        </w:rPr>
        <w:t>Nabludateli</w:t>
      </w:r>
      <w:r>
        <w:rPr>
          <w:sz w:val="28"/>
          <w:szCs w:val="28"/>
        </w:rPr>
        <w:t>. При заполнении таблицы не следует объединять или разделять ее графы.</w:t>
      </w:r>
    </w:p>
    <w:p>
      <w:pPr>
        <w:pStyle w:val="Normal"/>
        <w:shd w:val="clear" w:color="auto" w:fill="FFFFFF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Работа со Списком в ТИК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В ТИК Список регистрируется как входящий документ с проставлением даты и времени его приема.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При приеме Списка член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утвержденным ТИК,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избирательного объединения,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 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пунктом 4 статьи 30 Федерального закона № 67-ФЗ, частью 6 статьи 7 Закона Краснодарского края № 966-КЗ, кандидат, избирательное объединение,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>
        <w:rPr>
          <w:bCs/>
          <w:sz w:val="28"/>
          <w:szCs w:val="28"/>
        </w:rPr>
        <w:t>и в машиночитаемом виде</w:t>
      </w:r>
      <w:r>
        <w:rPr>
          <w:sz w:val="28"/>
          <w:szCs w:val="28"/>
        </w:rPr>
        <w:t xml:space="preserve"> по формам, утвержденным </w:t>
      </w:r>
      <w:r>
        <w:rPr>
          <w:bCs/>
          <w:sz w:val="28"/>
          <w:szCs w:val="28"/>
        </w:rPr>
        <w:t xml:space="preserve">территориальной избирательной комиссией Энская, </w:t>
      </w:r>
      <w:r>
        <w:rPr>
          <w:sz w:val="28"/>
          <w:szCs w:val="28"/>
        </w:rPr>
        <w:t>не позднее чем за три дня до дня (первого дня) голосования (досрочного голосования).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При поступлении в ТИК Списков наблюдателей, назначенных в УИК, секретарь ТИК или член ТИК, в обязанности которого входит работа с наблюдателями, обеспечивает доведение информации из представленных в комиссию Списков до соответствующих нижестоящих участковых избирательных комиссий до дня (первого дня) голосования (досрочного голосования). Направление указанной информации рекомендуется осуществлять по форме, приведенной в приложении к Порядку.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случае поступления в ТИК уведомления, предусмотренного абзацем первым пункта 3.3 Порядка, ТИК незамедлительно информирует об этом УИК, направив соответствующие сведения.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При представлении наблюдателем направления в УИК или ТИК секретарем или иным членом соответствующей избирательной комиссии с правом решающего голоса,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right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jc w:val="right"/>
        <w:rPr>
          <w:bCs/>
          <w:sz w:val="22"/>
        </w:rPr>
      </w:pPr>
      <w:r>
        <w:rPr>
          <w:bCs/>
          <w:sz w:val="22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418" w:right="708" w:gutter="0" w:header="0" w:top="851" w:footer="0" w:bottom="709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right"/>
        <w:rPr>
          <w:bCs/>
          <w:sz w:val="22"/>
        </w:rPr>
      </w:pPr>
      <w:r>
        <w:rPr>
          <w:bCs/>
          <w:sz w:val="22"/>
        </w:rPr>
      </w:r>
    </w:p>
    <w:tbl>
      <w:tblPr>
        <w:tblW w:w="142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45"/>
        <w:gridCol w:w="6291"/>
      </w:tblGrid>
      <w:tr>
        <w:trPr>
          <w:trHeight w:val="1824" w:hRule="atLeast"/>
        </w:trPr>
        <w:tc>
          <w:tcPr>
            <w:tcW w:w="7945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before="0" w:after="120"/>
              <w:jc w:val="center"/>
              <w:textAlignment w:val="baseline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29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Приложение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 xml:space="preserve">к Порядку представления списка назначенных наблюдателей при проведении </w:t>
            </w:r>
            <w:r>
              <w:rPr>
                <w:bCs/>
                <w:color w:val="000000"/>
                <w:kern w:val="2"/>
                <w:sz w:val="24"/>
                <w:szCs w:val="28"/>
              </w:rPr>
              <w:t>досрочных выборов главы Коноковского сельского поселения Успенского района, назначенных на 22 марта 2026 года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kern w:val="2"/>
                <w:sz w:val="24"/>
              </w:rPr>
              <w:t>(рекомендуемая форма)</w:t>
            </w:r>
          </w:p>
        </w:tc>
      </w:tr>
    </w:tbl>
    <w:p>
      <w:pPr>
        <w:pStyle w:val="Normal"/>
        <w:overflowPunct w:val="false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ind w:left="9498" w:hanging="0"/>
        <w:jc w:val="center"/>
        <w:outlineLvl w:val="5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4" w:space="3" w:color="000000"/>
        </w:pBdr>
        <w:spacing w:lineRule="auto" w:line="216"/>
        <w:ind w:left="992" w:right="992" w:hanging="0"/>
        <w:jc w:val="center"/>
        <w:rPr>
          <w:i/>
          <w:i/>
          <w:iCs/>
          <w:sz w:val="22"/>
        </w:rPr>
      </w:pPr>
      <w:r>
        <w:rPr>
          <w:i/>
          <w:iCs/>
          <w:sz w:val="22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jc w:val="left"/>
        <w:tblInd w:w="90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763"/>
        <w:gridCol w:w="11836"/>
      </w:tblGrid>
      <w:tr>
        <w:trPr>
          <w:trHeight w:val="414" w:hRule="atLeast"/>
        </w:trPr>
        <w:tc>
          <w:tcPr>
            <w:tcW w:w="7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16"/>
              <w:jc w:val="right"/>
              <w:rPr/>
            </w:pPr>
            <w:r>
              <w:rPr/>
            </w:r>
          </w:p>
        </w:tc>
        <w:tc>
          <w:tcPr>
            <w:tcW w:w="1183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12599" w:type="dxa"/>
            <w:gridSpan w:val="2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(наименование выборов, дата выборов)</w:t>
            </w:r>
          </w:p>
        </w:tc>
      </w:tr>
    </w:tbl>
    <w:p>
      <w:pPr>
        <w:pStyle w:val="Normal"/>
        <w:widowControl w:val="false"/>
        <w:overflowPunct w:val="false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overflowPunct w:val="false"/>
        <w:jc w:val="center"/>
        <w:rPr>
          <w:b/>
          <w:b/>
          <w:szCs w:val="28"/>
        </w:rPr>
      </w:pPr>
      <w:r>
        <w:rPr>
          <w:b/>
          <w:szCs w:val="20"/>
        </w:rPr>
        <w:t>СПИСОК НАБЛЮДАТЕЛЕЙ,</w:t>
        <w:br/>
        <w:t xml:space="preserve">назначенных кандидатами, избирательными объединениями, субъектами общественного </w:t>
      </w:r>
      <w:r>
        <w:rPr>
          <w:b/>
          <w:szCs w:val="28"/>
        </w:rPr>
        <w:t>контроля в участковую избирательную комиссию избирательного участка № _____</w:t>
      </w:r>
    </w:p>
    <w:p>
      <w:pPr>
        <w:pStyle w:val="Normal"/>
        <w:overflowPunct w:val="false"/>
        <w:jc w:val="center"/>
        <w:rPr>
          <w:i/>
          <w:i/>
          <w:sz w:val="20"/>
          <w:szCs w:val="20"/>
          <w:vertAlign w:val="subscript"/>
        </w:rPr>
      </w:pPr>
      <w:r>
        <w:rPr>
          <w:i/>
          <w:sz w:val="20"/>
          <w:szCs w:val="20"/>
          <w:vertAlign w:val="subscript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9"/>
        <w:gridCol w:w="2156"/>
        <w:gridCol w:w="1554"/>
        <w:gridCol w:w="2635"/>
        <w:gridCol w:w="2509"/>
        <w:gridCol w:w="3279"/>
        <w:gridCol w:w="2202"/>
      </w:tblGrid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120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br/>
              <w:t>п/п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120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120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120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120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Адрес места жительства, контактный телефон*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120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Субъект назначения наблюдения (кого представляет)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120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Дата осуществления наблюдения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16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286" w:hRule="exac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vertAlign w:val="subscript"/>
        </w:rPr>
      </w:pPr>
      <w:r>
        <w:rPr>
          <w:sz w:val="24"/>
        </w:rPr>
        <w:t xml:space="preserve">Председатель территориальной избирательной комиссии </w:t>
      </w:r>
      <w:r>
        <w:rPr>
          <w:sz w:val="24"/>
          <w:vertAlign w:val="subscript"/>
        </w:rPr>
        <w:t>______________________________________________                                         ________________________________________</w:t>
      </w:r>
    </w:p>
    <w:p>
      <w:pPr>
        <w:pStyle w:val="Normal"/>
        <w:ind w:left="2832" w:firstLine="708"/>
        <w:jc w:val="center"/>
        <w:rPr>
          <w:sz w:val="24"/>
        </w:rPr>
      </w:pPr>
      <w:r>
        <w:rPr>
          <w:sz w:val="24"/>
          <w:vertAlign w:val="subscript"/>
        </w:rPr>
        <w:t xml:space="preserve">                                                                        </w:t>
      </w:r>
      <w:r>
        <w:rPr>
          <w:sz w:val="24"/>
          <w:vertAlign w:val="subscript"/>
        </w:rPr>
        <w:t>(дата, подпись)                                                                                     (инициалы, фамилия)</w:t>
      </w:r>
    </w:p>
    <w:p>
      <w:pPr>
        <w:pStyle w:val="Normal"/>
        <w:rPr>
          <w:sz w:val="24"/>
        </w:rPr>
      </w:pPr>
      <w:r>
        <w:rPr>
          <w:sz w:val="24"/>
        </w:rPr>
        <w:t>МП</w:t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993" w:right="820" w:gutter="0" w:header="0" w:top="426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  <w:t>*Контактный телефон указывается при наличии</w:t>
      </w:r>
    </w:p>
    <w:p>
      <w:pPr>
        <w:pStyle w:val="Normal"/>
        <w:keepNext w:val="true"/>
        <w:keepLines/>
        <w:numPr>
          <w:ilvl w:val="0"/>
          <w:numId w:val="0"/>
        </w:numPr>
        <w:ind w:left="9498" w:hanging="0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>
      <w:pPr>
        <w:pStyle w:val="Normal"/>
        <w:keepNext w:val="true"/>
        <w:keepLines/>
        <w:numPr>
          <w:ilvl w:val="0"/>
          <w:numId w:val="0"/>
        </w:numPr>
        <w:ind w:left="9498" w:hanging="0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ind w:left="9498" w:hanging="0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территориальной </w:t>
      </w:r>
    </w:p>
    <w:p>
      <w:pPr>
        <w:pStyle w:val="Normal"/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Успенская</w:t>
      </w:r>
    </w:p>
    <w:p>
      <w:pPr>
        <w:pStyle w:val="Normal"/>
        <w:ind w:left="9498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20.02.2026 г. № 93/</w:t>
      </w:r>
      <w:r>
        <w:rPr>
          <w:sz w:val="28"/>
          <w:szCs w:val="28"/>
        </w:rPr>
        <w:t>1114</w:t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39"/>
        <w:gridCol w:w="6094"/>
      </w:tblGrid>
      <w:tr>
        <w:trPr>
          <w:trHeight w:val="732" w:hRule="atLeast"/>
        </w:trPr>
        <w:tc>
          <w:tcPr>
            <w:tcW w:w="9039" w:type="dxa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before="12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0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ind w:left="-22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(обязательная форма на бумажном носителе)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ind w:left="9498" w:hanging="0"/>
        <w:jc w:val="center"/>
        <w:outlineLvl w:val="5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pBdr>
          <w:top w:val="single" w:sz="4" w:space="7" w:color="000000"/>
        </w:pBdr>
        <w:spacing w:lineRule="auto" w:line="216"/>
        <w:ind w:left="992" w:right="992" w:hanging="0"/>
        <w:jc w:val="center"/>
        <w:rPr>
          <w:i/>
          <w:i/>
          <w:iCs/>
          <w:sz w:val="22"/>
        </w:rPr>
      </w:pPr>
      <w:r>
        <w:rPr>
          <w:i/>
          <w:iCs/>
          <w:sz w:val="22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jc w:val="left"/>
        <w:tblInd w:w="90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763"/>
        <w:gridCol w:w="11836"/>
      </w:tblGrid>
      <w:tr>
        <w:trPr>
          <w:trHeight w:val="126" w:hRule="atLeast"/>
        </w:trPr>
        <w:tc>
          <w:tcPr>
            <w:tcW w:w="7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16"/>
              <w:jc w:val="right"/>
              <w:rPr/>
            </w:pPr>
            <w:r>
              <w:rPr/>
            </w:r>
          </w:p>
        </w:tc>
        <w:tc>
          <w:tcPr>
            <w:tcW w:w="1183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12599" w:type="dxa"/>
            <w:gridSpan w:val="2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(наименование выборов, дата выборов)</w:t>
            </w:r>
          </w:p>
        </w:tc>
      </w:tr>
    </w:tbl>
    <w:p>
      <w:pPr>
        <w:pStyle w:val="Normal"/>
        <w:spacing w:lineRule="auto" w:line="216"/>
        <w:jc w:val="center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spacing w:lineRule="auto" w:line="216"/>
        <w:jc w:val="center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СПИСОК НАБЛЮДАТЕЛЕЙ, </w:t>
      </w:r>
    </w:p>
    <w:p>
      <w:pPr>
        <w:pStyle w:val="Normal"/>
        <w:spacing w:lineRule="auto" w:line="216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</w:t>
      </w:r>
      <w:r>
        <w:rPr>
          <w:b/>
          <w:bCs/>
          <w:sz w:val="24"/>
          <w:szCs w:val="28"/>
        </w:rPr>
        <w:t xml:space="preserve">назначенных*                                                                                                                                                                     </w:t>
      </w:r>
      <w:r>
        <w:rPr>
          <w:bCs/>
          <w:sz w:val="24"/>
        </w:rPr>
        <w:t>**</w:t>
      </w:r>
    </w:p>
    <w:p>
      <w:pPr>
        <w:pStyle w:val="Normal"/>
        <w:pBdr>
          <w:top w:val="single" w:sz="4" w:space="1" w:color="000000"/>
        </w:pBdr>
        <w:spacing w:lineRule="auto" w:line="216"/>
        <w:ind w:left="2160" w:right="567" w:firstLine="392"/>
        <w:rPr>
          <w:i/>
          <w:i/>
          <w:iCs/>
          <w:sz w:val="20"/>
        </w:rPr>
      </w:pPr>
      <w:r>
        <w:rPr>
          <w:i/>
          <w:iCs/>
          <w:sz w:val="20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>
      <w:pPr>
        <w:pStyle w:val="Normal"/>
        <w:pBdr>
          <w:top w:val="single" w:sz="4" w:space="1" w:color="000000"/>
        </w:pBdr>
        <w:spacing w:lineRule="auto" w:line="216"/>
        <w:ind w:left="2160" w:right="567" w:firstLine="392"/>
        <w:rPr>
          <w:i/>
          <w:i/>
          <w:iCs/>
          <w:sz w:val="20"/>
        </w:rPr>
      </w:pPr>
      <w:r>
        <w:rPr>
          <w:i/>
          <w:iCs/>
          <w:sz w:val="20"/>
        </w:rPr>
      </w:r>
    </w:p>
    <w:tbl>
      <w:tblPr>
        <w:tblW w:w="1488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565"/>
        <w:gridCol w:w="1985"/>
        <w:gridCol w:w="1559"/>
        <w:gridCol w:w="2409"/>
        <w:gridCol w:w="1844"/>
        <w:gridCol w:w="3967"/>
        <w:gridCol w:w="2550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</w:t>
            </w:r>
            <w:r>
              <w:rPr>
                <w:bCs/>
                <w:sz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Фамилия,</w:t>
            </w:r>
          </w:p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имя,</w:t>
            </w:r>
          </w:p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Дата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рождения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Серия, номер, дата выдачи паспорта или документа,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заменяющего паспорт гражданина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Адрес места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жительства,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контактный</w:t>
            </w:r>
          </w:p>
          <w:p>
            <w:pPr>
              <w:pStyle w:val="Normal"/>
              <w:widowControl w:val="false"/>
              <w:spacing w:lineRule="auto" w:line="216"/>
              <w:ind w:firstLine="1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телефон ***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firstLine="1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Наименование избирательной</w:t>
            </w:r>
          </w:p>
          <w:p>
            <w:pPr>
              <w:pStyle w:val="Normal"/>
              <w:widowControl w:val="false"/>
              <w:spacing w:lineRule="auto" w:line="216"/>
              <w:ind w:firstLine="1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16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Normal"/>
              <w:widowControl w:val="false"/>
              <w:overflowPunct w:val="false"/>
              <w:spacing w:lineRule="auto" w:line="216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осуществления наблюдения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318" w:hanging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ind w:firstLine="567"/>
        <w:rPr>
          <w:sz w:val="24"/>
        </w:rPr>
      </w:pPr>
      <w:r>
        <w:rPr>
          <w:sz w:val="24"/>
        </w:rPr>
      </w:r>
    </w:p>
    <w:p>
      <w:pPr>
        <w:pStyle w:val="Normal"/>
        <w:ind w:firstLine="567"/>
        <w:rPr>
          <w:sz w:val="24"/>
        </w:rPr>
      </w:pPr>
      <w:r>
        <w:rPr>
          <w:sz w:val="24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>
      <w:pPr>
        <w:pStyle w:val="Normal"/>
        <w:ind w:firstLine="567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462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3996"/>
        <w:gridCol w:w="1984"/>
        <w:gridCol w:w="8649"/>
      </w:tblGrid>
      <w:tr>
        <w:trPr/>
        <w:tc>
          <w:tcPr>
            <w:tcW w:w="3996" w:type="dxa"/>
            <w:tcBorders/>
            <w:vAlign w:val="bottom"/>
          </w:tcPr>
          <w:p>
            <w:pPr>
              <w:pStyle w:val="Normal"/>
              <w:widowControl w:val="false"/>
              <w:ind w:firstLine="7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ind w:firstLine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6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firstLine="7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996" w:type="dxa"/>
            <w:tcBorders/>
            <w:vAlign w:val="bottom"/>
          </w:tcPr>
          <w:p>
            <w:pPr>
              <w:pStyle w:val="Normal"/>
              <w:widowControl w:val="false"/>
              <w:ind w:firstLine="7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МП</w:t>
            </w:r>
            <w:r>
              <w:rPr>
                <w:bCs/>
                <w:sz w:val="24"/>
                <w:vertAlign w:val="superscript"/>
              </w:rPr>
              <w:t>****</w:t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ind w:firstLine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64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 xml:space="preserve">подпись кандидата/уполномоченного лица избирательного объединения/ </w:t>
              <w:br/>
              <w:t>уполномоченного лица субъекта общественного контроля, дата</w:t>
            </w:r>
            <w:r>
              <w:rPr>
                <w:sz w:val="20"/>
              </w:rPr>
              <w:t>)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20"/>
        </w:rPr>
        <w:t>*</w:t>
      </w:r>
      <w:r>
        <w:rPr>
          <w:sz w:val="18"/>
          <w:szCs w:val="18"/>
        </w:rPr>
        <w:t xml:space="preserve">Список представляется в соответствующую территориальную избирательную комиссию (ТИК) </w:t>
      </w:r>
      <w:r>
        <w:rPr>
          <w:rFonts w:eastAsia="Calibri"/>
          <w:sz w:val="18"/>
          <w:szCs w:val="18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>
        <w:rPr>
          <w:sz w:val="18"/>
          <w:szCs w:val="18"/>
        </w:rPr>
        <w:t xml:space="preserve"> не позднее</w:t>
      </w:r>
      <w:r>
        <w:rPr>
          <w:rFonts w:eastAsia="Calibri"/>
          <w:sz w:val="18"/>
          <w:szCs w:val="18"/>
        </w:rPr>
        <w:t xml:space="preserve">чем за три дня до дня (первого дня) голосования (досрочного голосования). ТИК </w:t>
      </w:r>
      <w:r>
        <w:rPr>
          <w:sz w:val="18"/>
          <w:szCs w:val="18"/>
        </w:rPr>
        <w:t>передает список в участковую избирательную комиссию до дня (первого дня) голосования (досрочного голосования).</w:t>
      </w:r>
    </w:p>
    <w:p>
      <w:pPr>
        <w:pStyle w:val="Normal"/>
        <w:overflowPunct w:val="false"/>
        <w:rPr>
          <w:sz w:val="18"/>
          <w:szCs w:val="18"/>
        </w:rPr>
      </w:pPr>
      <w:r>
        <w:rPr>
          <w:sz w:val="18"/>
          <w:szCs w:val="18"/>
        </w:rPr>
        <w:t>**Указывается субъект назначения наблюдателей.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***Контактный телефон указывается по желанию.</w:t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993" w:right="820" w:gutter="0" w:header="0" w:top="426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18"/>
          <w:szCs w:val="18"/>
        </w:rPr>
      </w:pPr>
      <w:r>
        <w:rPr>
          <w:sz w:val="18"/>
          <w:szCs w:val="18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>
      <w:pPr>
        <w:pStyle w:val="Normal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</w:r>
    </w:p>
    <w:tbl>
      <w:tblPr>
        <w:tblW w:w="147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14"/>
        <w:gridCol w:w="6095"/>
      </w:tblGrid>
      <w:tr>
        <w:trPr>
          <w:trHeight w:val="1122" w:hRule="atLeast"/>
        </w:trPr>
        <w:tc>
          <w:tcPr>
            <w:tcW w:w="8614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before="0" w:after="12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0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559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559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559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559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территориальной избирательной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559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Успенская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559" w:right="-108" w:hanging="0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от 20.02.2026 г.  № 93/</w:t>
            </w:r>
            <w:r>
              <w:rPr>
                <w:sz w:val="24"/>
                <w:szCs w:val="28"/>
              </w:rPr>
              <w:t>1114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00" w:leader="none"/>
              </w:tabs>
              <w:ind w:left="559" w:right="-108" w:hanging="0"/>
              <w:jc w:val="center"/>
              <w:rPr>
                <w:sz w:val="24"/>
              </w:rPr>
            </w:pPr>
            <w:r>
              <w:rPr>
                <w:sz w:val="24"/>
              </w:rPr>
              <w:t>(машиночитаемый вид, обязательная форма)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ind w:left="9498" w:hanging="0"/>
        <w:jc w:val="center"/>
        <w:outlineLvl w:val="5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ind w:left="9498" w:hanging="0"/>
        <w:jc w:val="center"/>
        <w:outlineLvl w:val="5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4" w:space="3" w:color="000000"/>
        </w:pBdr>
        <w:spacing w:lineRule="auto" w:line="216"/>
        <w:ind w:left="992" w:right="992" w:hanging="0"/>
        <w:jc w:val="center"/>
        <w:rPr>
          <w:i/>
          <w:i/>
          <w:iCs/>
          <w:sz w:val="22"/>
        </w:rPr>
      </w:pPr>
      <w:r>
        <w:rPr>
          <w:i/>
          <w:iCs/>
          <w:sz w:val="22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jc w:val="left"/>
        <w:tblInd w:w="90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763"/>
        <w:gridCol w:w="11836"/>
      </w:tblGrid>
      <w:tr>
        <w:trPr>
          <w:trHeight w:val="414" w:hRule="atLeast"/>
        </w:trPr>
        <w:tc>
          <w:tcPr>
            <w:tcW w:w="7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16"/>
              <w:jc w:val="right"/>
              <w:rPr/>
            </w:pPr>
            <w:r>
              <w:rPr/>
            </w:r>
          </w:p>
        </w:tc>
        <w:tc>
          <w:tcPr>
            <w:tcW w:w="1183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12599" w:type="dxa"/>
            <w:gridSpan w:val="2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(наименование выборов, дата выборов)</w:t>
            </w:r>
          </w:p>
        </w:tc>
      </w:tr>
    </w:tbl>
    <w:p>
      <w:pPr>
        <w:pStyle w:val="Normal"/>
        <w:spacing w:lineRule="auto" w:line="216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lineRule="auto" w:line="216"/>
        <w:jc w:val="center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СПИСОК НАБЛЮДАТЕЛЕЙ, </w:t>
      </w:r>
    </w:p>
    <w:p>
      <w:pPr>
        <w:pStyle w:val="Normal"/>
        <w:spacing w:lineRule="auto" w:line="216"/>
        <w:rPr>
          <w:b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</w:t>
      </w:r>
      <w:r>
        <w:rPr>
          <w:b/>
          <w:bCs/>
          <w:sz w:val="24"/>
          <w:szCs w:val="28"/>
        </w:rPr>
        <w:t xml:space="preserve">назначенных                                                                                                                                                                    </w:t>
      </w:r>
    </w:p>
    <w:p>
      <w:pPr>
        <w:pStyle w:val="Normal"/>
        <w:pBdr>
          <w:top w:val="single" w:sz="4" w:space="1" w:color="000000"/>
        </w:pBdr>
        <w:spacing w:lineRule="auto" w:line="216"/>
        <w:ind w:left="2160" w:right="567" w:firstLine="392"/>
        <w:rPr>
          <w:i/>
          <w:i/>
          <w:iCs/>
          <w:sz w:val="20"/>
        </w:rPr>
      </w:pPr>
      <w:r>
        <w:rPr>
          <w:i/>
          <w:iCs/>
          <w:sz w:val="20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>
      <w:pPr>
        <w:pStyle w:val="Normal"/>
        <w:pBdr>
          <w:top w:val="single" w:sz="4" w:space="1" w:color="000000"/>
        </w:pBdr>
        <w:spacing w:lineRule="auto" w:line="216"/>
        <w:ind w:left="2160" w:right="567" w:firstLine="392"/>
        <w:rPr>
          <w:i/>
          <w:i/>
          <w:iCs/>
          <w:sz w:val="20"/>
        </w:rPr>
      </w:pPr>
      <w:r>
        <w:rPr>
          <w:i/>
          <w:iCs/>
          <w:sz w:val="20"/>
        </w:rPr>
      </w:r>
    </w:p>
    <w:tbl>
      <w:tblPr>
        <w:tblW w:w="1488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565"/>
        <w:gridCol w:w="1985"/>
        <w:gridCol w:w="1559"/>
        <w:gridCol w:w="2409"/>
        <w:gridCol w:w="1844"/>
        <w:gridCol w:w="3967"/>
        <w:gridCol w:w="2550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</w:t>
            </w:r>
            <w:r>
              <w:rPr>
                <w:bCs/>
                <w:sz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Фамилия,</w:t>
            </w:r>
          </w:p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имя,</w:t>
            </w:r>
          </w:p>
          <w:p>
            <w:pPr>
              <w:pStyle w:val="Normal"/>
              <w:widowControl w:val="false"/>
              <w:spacing w:lineRule="auto" w:line="216"/>
              <w:ind w:hanging="28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Дата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рождения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Серия, номер, дата выдачи паспорта или документа,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заменяющего паспорт гражданина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Адрес места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жительства,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контактный</w:t>
            </w:r>
          </w:p>
          <w:p>
            <w:pPr>
              <w:pStyle w:val="Normal"/>
              <w:widowControl w:val="false"/>
              <w:spacing w:lineRule="auto" w:line="216"/>
              <w:ind w:firstLine="1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телефон *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firstLine="1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Наименование избирательной</w:t>
            </w:r>
          </w:p>
          <w:p>
            <w:pPr>
              <w:pStyle w:val="Normal"/>
              <w:widowControl w:val="false"/>
              <w:spacing w:lineRule="auto" w:line="216"/>
              <w:ind w:firstLine="1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16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Normal"/>
              <w:widowControl w:val="false"/>
              <w:overflowPunct w:val="false"/>
              <w:spacing w:lineRule="auto" w:line="216"/>
              <w:ind w:firstLine="3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осуществления наблюдения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318" w:hanging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firstLine="7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*Контактный телефон указывается по желанию.</w:t>
      </w:r>
    </w:p>
    <w:p>
      <w:pPr>
        <w:pStyle w:val="Normal"/>
        <w:overflowPunct w:val="false"/>
        <w:spacing w:before="12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709" w:right="567" w:gutter="0" w:header="0" w:top="1276" w:footer="0" w:bottom="82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sz w:val="20"/>
          <w:szCs w:val="20"/>
        </w:rPr>
      </w:pPr>
      <w:r>
        <w:rPr>
          <w:rStyle w:val="Style15"/>
        </w:rPr>
        <w:footnoteRef/>
      </w:r>
      <w:r>
        <w:rPr>
          <w:sz w:val="20"/>
          <w:szCs w:val="20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>
        <w:r>
          <w:rPr>
            <w:sz w:val="20"/>
            <w:szCs w:val="20"/>
          </w:rPr>
          <w:t>пунктом 7 статьи 29</w:t>
        </w:r>
      </w:hyperlink>
      <w:r>
        <w:rPr>
          <w:sz w:val="20"/>
          <w:szCs w:val="20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>
      <w:pPr>
        <w:pStyle w:val="Style26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22" w:customStyle="1">
    <w:name w:val="Основной текст 2 Знак"/>
    <w:basedOn w:val="DefaultParagraphFont"/>
    <w:link w:val="BodyText2"/>
    <w:uiPriority w:val="99"/>
    <w:semiHidden/>
    <w:qFormat/>
    <w:rsid w:val="00c55245"/>
    <w:rPr>
      <w:rFonts w:eastAsia="Times New Roman"/>
      <w:sz w:val="26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55245"/>
    <w:rPr>
      <w:szCs w:val="22"/>
    </w:rPr>
  </w:style>
  <w:style w:type="character" w:styleId="Style14" w:customStyle="1">
    <w:name w:val="Текст сноски Знак"/>
    <w:basedOn w:val="DefaultParagraphFont"/>
    <w:qFormat/>
    <w:rsid w:val="00a511a0"/>
    <w:rPr>
      <w:rFonts w:eastAsia="Times New Roman"/>
      <w:sz w:val="20"/>
      <w:szCs w:val="20"/>
      <w:lang w:eastAsia="ru-RU"/>
    </w:rPr>
  </w:style>
  <w:style w:type="character" w:styleId="Style15">
    <w:name w:val="Символ сноски"/>
    <w:uiPriority w:val="99"/>
    <w:qFormat/>
    <w:rsid w:val="00a511a0"/>
    <w:rPr>
      <w:vertAlign w:val="superscript"/>
    </w:rPr>
  </w:style>
  <w:style w:type="character" w:styleId="Style16">
    <w:name w:val="Привязка сноски"/>
    <w:rPr>
      <w:vertAlign w:val="superscript"/>
    </w:rPr>
  </w:style>
  <w:style w:type="character" w:styleId="Style17">
    <w:name w:val="Интернет-ссылка"/>
    <w:rPr>
      <w:color w:val="000080"/>
      <w:u w:val="single"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 w:customStyle="1">
    <w:name w:val="Заголовок"/>
    <w:basedOn w:val="Normal"/>
    <w:next w:val="Style21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22">
    <w:name w:val="List"/>
    <w:basedOn w:val="Style21"/>
    <w:rsid w:val="0099253e"/>
    <w:pPr/>
    <w:rPr>
      <w:rFonts w:cs="Lohit Devanagari"/>
    </w:rPr>
  </w:style>
  <w:style w:type="paragraph" w:styleId="Style23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5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22"/>
    <w:uiPriority w:val="99"/>
    <w:semiHidden/>
    <w:unhideWhenUsed/>
    <w:qFormat/>
    <w:rsid w:val="00c55245"/>
    <w:pPr>
      <w:spacing w:lineRule="auto" w:line="480" w:before="0" w:after="120"/>
    </w:pPr>
    <w:rPr/>
  </w:style>
  <w:style w:type="paragraph" w:styleId="BodyTextIndent2">
    <w:name w:val="Body Text Indent 2"/>
    <w:basedOn w:val="Normal"/>
    <w:link w:val="23"/>
    <w:unhideWhenUsed/>
    <w:qFormat/>
    <w:rsid w:val="00c55245"/>
    <w:pPr>
      <w:spacing w:lineRule="auto" w:line="480" w:before="0" w:after="120"/>
      <w:ind w:left="283" w:hanging="0"/>
      <w:jc w:val="both"/>
    </w:pPr>
    <w:rPr>
      <w:rFonts w:eastAsia="Calibri" w:eastAsiaTheme="minorHAnsi"/>
      <w:sz w:val="28"/>
      <w:szCs w:val="22"/>
      <w:lang w:eastAsia="en-US"/>
    </w:rPr>
  </w:style>
  <w:style w:type="paragraph" w:styleId="Style26">
    <w:name w:val="Footnote Text"/>
    <w:basedOn w:val="Normal"/>
    <w:link w:val="Style14"/>
    <w:rsid w:val="00a511a0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LibreOffice/7.3.7.2$Linux_X86_64 LibreOffice_project/30$Build-2</Application>
  <AppVersion>15.0000</AppVersion>
  <Pages>9</Pages>
  <Words>1977</Words>
  <Characters>14058</Characters>
  <CharactersWithSpaces>16607</CharactersWithSpaces>
  <Paragraphs>150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2025-09-04T18:03:00Z</dcterms:created>
  <dc:creator>Админ</dc:creator>
  <dc:description/>
  <dc:language>ru-RU</dc:language>
  <cp:lastModifiedBy/>
  <cp:lastPrinted>2026-02-19T14:58:06Z</cp:lastPrinted>
  <dcterms:modified xsi:type="dcterms:W3CDTF">2026-02-24T11:51:44Z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